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EFCF" w14:textId="77777777" w:rsidR="009F6474" w:rsidRPr="00776787" w:rsidRDefault="00000000">
      <w:pPr>
        <w:jc w:val="center"/>
        <w:rPr>
          <w:rFonts w:ascii="Times New Roman" w:hAnsi="Times New Roman" w:cs="Times New Roman"/>
          <w:b/>
          <w:smallCaps/>
          <w:sz w:val="32"/>
          <w:szCs w:val="32"/>
          <w:lang w:val="ro-RO"/>
        </w:rPr>
      </w:pPr>
      <w:r w:rsidRPr="00776787">
        <w:rPr>
          <w:rFonts w:ascii="Times New Roman" w:hAnsi="Times New Roman" w:cs="Times New Roman"/>
          <w:b/>
          <w:smallCaps/>
          <w:sz w:val="32"/>
          <w:szCs w:val="32"/>
          <w:lang w:val="ro-RO"/>
        </w:rPr>
        <w:t>Descoperirea interioară a darului lui Dumnezeu</w:t>
      </w:r>
    </w:p>
    <w:p w14:paraId="10175AD9" w14:textId="5A8B55F4" w:rsidR="00951C68" w:rsidRPr="00776787" w:rsidRDefault="00000000">
      <w:pPr>
        <w:jc w:val="center"/>
        <w:rPr>
          <w:rFonts w:ascii="Times New Roman" w:hAnsi="Times New Roman" w:cs="Times New Roman"/>
          <w:smallCaps/>
          <w:sz w:val="32"/>
          <w:szCs w:val="32"/>
          <w:lang w:val="ro-RO"/>
        </w:rPr>
      </w:pPr>
      <w:r w:rsidRPr="00776787">
        <w:rPr>
          <w:rFonts w:ascii="Times New Roman" w:hAnsi="Times New Roman" w:cs="Times New Roman"/>
          <w:b/>
          <w:smallCaps/>
          <w:sz w:val="32"/>
          <w:szCs w:val="32"/>
          <w:lang w:val="ro-RO"/>
        </w:rPr>
        <w:t>Veghe de rugăciune pentru voca</w:t>
      </w:r>
      <w:r w:rsidR="00776787">
        <w:rPr>
          <w:rFonts w:ascii="Times New Roman" w:hAnsi="Times New Roman" w:cs="Times New Roman"/>
          <w:b/>
          <w:smallCaps/>
          <w:sz w:val="32"/>
          <w:szCs w:val="32"/>
          <w:lang w:val="ro-RO"/>
        </w:rPr>
        <w:t>ț</w:t>
      </w:r>
      <w:r w:rsidRPr="00776787">
        <w:rPr>
          <w:rFonts w:ascii="Times New Roman" w:hAnsi="Times New Roman" w:cs="Times New Roman"/>
          <w:b/>
          <w:smallCaps/>
          <w:sz w:val="32"/>
          <w:szCs w:val="32"/>
          <w:lang w:val="ro-RO"/>
        </w:rPr>
        <w:t>ii</w:t>
      </w:r>
    </w:p>
    <w:p w14:paraId="3A1E8206" w14:textId="77777777" w:rsidR="00951C68" w:rsidRPr="00776787" w:rsidRDefault="00951C68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F6EE5F0" w14:textId="5B186618" w:rsidR="00951C68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Cântec</w:t>
      </w:r>
    </w:p>
    <w:p w14:paraId="3ED2789C" w14:textId="77777777" w:rsidR="00EE2C71" w:rsidRPr="00776787" w:rsidRDefault="00EE2C71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55961061" w14:textId="20B5FDA6" w:rsidR="009F6474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C.: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În numele Tatălui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al Fiului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al Sfântului Duh. </w:t>
      </w:r>
    </w:p>
    <w:p w14:paraId="20E70F5C" w14:textId="774EBF99" w:rsidR="00951C68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R.: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Amin.</w:t>
      </w:r>
    </w:p>
    <w:p w14:paraId="5D096FE9" w14:textId="77777777" w:rsidR="00402F17" w:rsidRPr="00776787" w:rsidRDefault="00402F17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410B67EE" w14:textId="38C79E1C" w:rsidR="009F6474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C.: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Domnul să fie cu voi. </w:t>
      </w:r>
    </w:p>
    <w:p w14:paraId="5B44F8E3" w14:textId="62148990" w:rsidR="00951C68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R.:</w:t>
      </w:r>
      <w:r w:rsidR="00FC1DE3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cu duhul tău.</w:t>
      </w:r>
    </w:p>
    <w:p w14:paraId="6AF4B34A" w14:textId="77777777" w:rsidR="00402F17" w:rsidRPr="00776787" w:rsidRDefault="00402F17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</w:p>
    <w:p w14:paraId="45D7ACCF" w14:textId="4E173262" w:rsidR="009F6474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  <w:t>Introducere</w:t>
      </w:r>
    </w:p>
    <w:p w14:paraId="1E640121" w14:textId="772AD558" w:rsidR="009F6474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sz w:val="26"/>
          <w:szCs w:val="26"/>
          <w:lang w:val="ro-RO"/>
        </w:rPr>
        <w:t>C.: Preaiubi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fra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surori, dragi tineri, ne adunăm în această seară pentru a rămâne în ascultarea Cuvântului Domnului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pentru a încredin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a vie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ile noastre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pe cele ale tuturor tinerilor Domnului Isus prezent în Euharistie.</w:t>
      </w:r>
    </w:p>
    <w:p w14:paraId="7D8C11BF" w14:textId="2291CDF2" w:rsidR="009F6474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sz w:val="26"/>
          <w:szCs w:val="26"/>
          <w:lang w:val="ro-RO"/>
        </w:rPr>
        <w:t>Dorim să medităm asupra celor trei verbe pe care Sfântul Părinte Leon al XIV-lea ni le propune în Mesajul pentru Ziua Mondială de Rugăciune pentru Voca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ii, ca atitudini pentru maturizarea darului voca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iei: </w:t>
      </w:r>
      <w:r w:rsidR="00EE2C71"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opre</w:t>
      </w:r>
      <w:r w:rsid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ș</w:t>
      </w:r>
      <w:r w:rsidR="00EE2C71"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te-te, ascultă, încredin</w:t>
      </w:r>
      <w:r w:rsid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ț</w:t>
      </w:r>
      <w:r w:rsidR="00EE2C71"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ează-te. </w:t>
      </w:r>
    </w:p>
    <w:p w14:paraId="0191C686" w14:textId="48378EA9" w:rsidR="009F6474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sz w:val="26"/>
          <w:szCs w:val="26"/>
          <w:lang w:val="ro-RO"/>
        </w:rPr>
        <w:t>Duhul lui Dumnezeu locuie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te în inimile noastre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aici găsim spa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iul pentru prietenia cu Isus, ca drum pentru a experimenta frumuse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ea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bunătatea lui Dumnezeu în via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a noastră. Rugăciunea 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ne 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deschide la rela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ia cu 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l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la posibilitatea de a primi darul voca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iei, care ne entuziasmează să ne dăruim via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a prin consacrare, în slujirea preo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ească, în căsătorie sau în via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de laic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trăită pentru Împără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ia lui Dumnezeu.</w:t>
      </w:r>
    </w:p>
    <w:p w14:paraId="5EC36AD4" w14:textId="77777777" w:rsidR="00402F17" w:rsidRPr="00776787" w:rsidRDefault="00402F17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36524AF2" w14:textId="3F0FDDF9" w:rsidR="00951C68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Rugăciune</w:t>
      </w:r>
    </w:p>
    <w:p w14:paraId="47397C2D" w14:textId="533F6C02" w:rsidR="009F6474" w:rsidRPr="00776787" w:rsidRDefault="00137BA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C.: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>Dumnezeule, Părinte sfânt, izvor al oricărei voca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ii, care în Fiul 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t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ău Isus i-ai chemat pe discipolii săi să-l urmeze pe calea iubirii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a dăruirii totale, revarsă din nou Duhul tău asupra Bisericii. Ridică inimi generoase, gata să asculte glasul tău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>i să răspundă cu încredere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la chemarea ta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. Fă ca familiile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>i comunită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>ile noastre să fie locuri de credin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ă vie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arzătoare 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de iubire, pentru ca fiecare chemare să poată să se nască, să crească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>i să persevereze.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F6474" w:rsidRPr="00776787">
        <w:rPr>
          <w:rFonts w:ascii="Times New Roman" w:hAnsi="Times New Roman" w:cs="Times New Roman"/>
          <w:sz w:val="26"/>
          <w:szCs w:val="26"/>
          <w:lang w:val="ro-RO"/>
        </w:rPr>
        <w:t>Prin Domnul nostru Isus Cristos.</w:t>
      </w:r>
    </w:p>
    <w:p w14:paraId="644DF81E" w14:textId="77777777" w:rsidR="00951C68" w:rsidRPr="00776787" w:rsidRDefault="00951C68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E348F16" w14:textId="01178ED2" w:rsidR="00951C68" w:rsidRPr="00776787" w:rsidRDefault="00000000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I</w:t>
      </w:r>
      <w:r w:rsidR="009F6474"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nvocarea Duhului Sfânt</w:t>
      </w:r>
    </w:p>
    <w:p w14:paraId="6161FFF4" w14:textId="222B4AE8" w:rsidR="00951C68" w:rsidRPr="00776787" w:rsidRDefault="009F647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Cântec: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C1DE3" w:rsidRPr="00776787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Veni </w:t>
      </w:r>
      <w:proofErr w:type="spellStart"/>
      <w:r w:rsidR="00FC1DE3" w:rsidRPr="00776787">
        <w:rPr>
          <w:rFonts w:ascii="Times New Roman" w:hAnsi="Times New Roman" w:cs="Times New Roman"/>
          <w:i/>
          <w:iCs/>
          <w:sz w:val="26"/>
          <w:szCs w:val="26"/>
          <w:lang w:val="ro-RO"/>
        </w:rPr>
        <w:t>Sancte</w:t>
      </w:r>
      <w:proofErr w:type="spellEnd"/>
      <w:r w:rsidR="00FC1DE3" w:rsidRPr="00776787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Spiritus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74271E95" w14:textId="77777777" w:rsidR="00137BA4" w:rsidRPr="00776787" w:rsidRDefault="00137BA4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4C8F969" w14:textId="75452DBD" w:rsidR="00951C68" w:rsidRPr="00776787" w:rsidRDefault="0039319F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mallCaps/>
          <w:sz w:val="26"/>
          <w:szCs w:val="26"/>
          <w:u w:val="single"/>
          <w:lang w:val="ro-RO"/>
        </w:rPr>
      </w:pPr>
      <w:r w:rsidRPr="00776787">
        <w:rPr>
          <w:rFonts w:ascii="Times New Roman" w:hAnsi="Times New Roman" w:cs="Times New Roman"/>
          <w:smallCaps/>
          <w:sz w:val="26"/>
          <w:szCs w:val="26"/>
          <w:u w:val="single"/>
          <w:lang w:val="ro-RO"/>
        </w:rPr>
        <w:t>Primul pas</w:t>
      </w:r>
      <w:r w:rsidR="002D43B6" w:rsidRPr="00776787">
        <w:rPr>
          <w:rFonts w:ascii="Times New Roman" w:hAnsi="Times New Roman" w:cs="Times New Roman"/>
          <w:smallCaps/>
          <w:sz w:val="26"/>
          <w:szCs w:val="26"/>
          <w:u w:val="single"/>
          <w:lang w:val="ro-RO"/>
        </w:rPr>
        <w:t xml:space="preserve">: </w:t>
      </w:r>
      <w:r w:rsidR="002D43B6" w:rsidRPr="00776787">
        <w:rPr>
          <w:rFonts w:ascii="Times New Roman" w:hAnsi="Times New Roman" w:cs="Times New Roman"/>
          <w:b/>
          <w:bCs/>
          <w:smallCaps/>
          <w:sz w:val="26"/>
          <w:szCs w:val="26"/>
          <w:u w:val="single"/>
          <w:lang w:val="ro-RO"/>
        </w:rPr>
        <w:t>Opre</w:t>
      </w:r>
      <w:r w:rsidR="00776787">
        <w:rPr>
          <w:rFonts w:ascii="Times New Roman" w:hAnsi="Times New Roman" w:cs="Times New Roman"/>
          <w:b/>
          <w:bCs/>
          <w:smallCaps/>
          <w:sz w:val="26"/>
          <w:szCs w:val="26"/>
          <w:u w:val="single"/>
          <w:lang w:val="ro-RO"/>
        </w:rPr>
        <w:t>ș</w:t>
      </w:r>
      <w:r w:rsidR="002D43B6" w:rsidRPr="00776787">
        <w:rPr>
          <w:rFonts w:ascii="Times New Roman" w:hAnsi="Times New Roman" w:cs="Times New Roman"/>
          <w:b/>
          <w:bCs/>
          <w:smallCaps/>
          <w:sz w:val="26"/>
          <w:szCs w:val="26"/>
          <w:u w:val="single"/>
          <w:lang w:val="ro-RO"/>
        </w:rPr>
        <w:t>te-te</w:t>
      </w:r>
    </w:p>
    <w:p w14:paraId="4E7F0F95" w14:textId="77777777" w:rsidR="00F03FB3" w:rsidRPr="00776787" w:rsidRDefault="00F03FB3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7DF0F915" w14:textId="4AD6DBA3" w:rsidR="00951C68" w:rsidRPr="00776787" w:rsidRDefault="00435A80" w:rsidP="00A57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sz w:val="26"/>
          <w:szCs w:val="26"/>
          <w:lang w:val="ro-RO"/>
        </w:rPr>
        <w:t>Ghid: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Urechile cu care ascultăm vocea Domnului sunt ascunse în inimă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nu pot auzi nimic decât printr-o anumită singurătate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i tăcere interioară. Capacitatea de interioritate, o mai mare deschidere a 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sufletului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, un stil de via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ă care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tie să se sustragă de la ceea ce este zgomotos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invaziv, trebuie să revină în fa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a noastră ca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inte importante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printre priorită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ile noastre. Este u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or de constatat cum, frecvent, ceea ce atrage 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 implică cel mai mult sunt distrac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iile zgomotoase, imaginile digitale din ce în ce mai rapide, spectacolele senza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ionale, experien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ele violente, muzica frenetică. 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Nu ie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i din tine însu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i, întoarce-te la tine însu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i, Adevărul locuie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te în omul dinăuntru</w:t>
      </w:r>
      <w:r w:rsidR="00402F17" w:rsidRPr="00776787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F03FB3" w:rsidRPr="00776787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Întoarce-te, întoarce-te la inimă</w:t>
      </w:r>
      <w:r w:rsidR="00F03FB3" w:rsidRPr="00776787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 – strigă sfântul Augustin</w:t>
      </w:r>
      <w:r w:rsidR="00137BA4" w:rsidRPr="00776787">
        <w:rPr>
          <w:rFonts w:ascii="Times New Roman" w:hAnsi="Times New Roman" w:cs="Times New Roman"/>
          <w:sz w:val="26"/>
          <w:szCs w:val="26"/>
          <w:lang w:val="ro-RO"/>
        </w:rPr>
        <w:t>. Î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n inimă omul se regăse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te cu adevărat pe sine, pentru că acolo se întâlne</w:t>
      </w:r>
      <w:r w:rsidR="00776787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sz w:val="26"/>
          <w:szCs w:val="26"/>
          <w:lang w:val="ro-RO"/>
        </w:rPr>
        <w:t>te cu Dumnezeul său.</w:t>
      </w:r>
    </w:p>
    <w:p w14:paraId="1C4A6B25" w14:textId="77777777" w:rsidR="00F03FB3" w:rsidRPr="00776787" w:rsidRDefault="00F03FB3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</w:p>
    <w:p w14:paraId="5264A02C" w14:textId="735B7EAC" w:rsidR="00EE2C71" w:rsidRPr="00776787" w:rsidRDefault="00137BA4" w:rsidP="00EE2C71">
      <w:pPr>
        <w:pStyle w:val="FootnoteText"/>
        <w:ind w:firstLine="284"/>
        <w:jc w:val="both"/>
        <w:rPr>
          <w:rFonts w:ascii="Times New Roman" w:hAnsi="Times New Roman" w:cs="Times New Roman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Lector</w:t>
      </w:r>
      <w:r w:rsidR="00435A80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: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F03FB3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i-vă în inimile</w:t>
      </w:r>
      <w:r w:rsidR="00435A80" w:rsidRPr="00776787">
        <w:rPr>
          <w:rFonts w:ascii="Times New Roman" w:hAnsi="Times New Roman" w:cs="Times New Roman"/>
          <w:color w:val="000000"/>
          <w:spacing w:val="1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voastre!</w:t>
      </w:r>
      <w:r w:rsidR="00435A80" w:rsidRPr="00776787">
        <w:rPr>
          <w:rFonts w:ascii="Times New Roman" w:hAnsi="Times New Roman" w:cs="Times New Roman"/>
          <w:color w:val="000000"/>
          <w:spacing w:val="-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Unde vre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să merge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departe de voi în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ivă?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Mergând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departe,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rătăci.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vă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drumuri</w:t>
      </w:r>
      <w:r w:rsidR="00435A80" w:rsidRPr="00776787">
        <w:rPr>
          <w:rFonts w:ascii="Times New Roman" w:hAnsi="Times New Roman" w:cs="Times New Roman"/>
          <w:color w:val="000000"/>
          <w:spacing w:val="5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pustii?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i-vă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rătăcirea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voastră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435A80" w:rsidRPr="00776787">
        <w:rPr>
          <w:rFonts w:ascii="Times New Roman" w:hAnsi="Times New Roman" w:cs="Times New Roman"/>
          <w:color w:val="000000"/>
          <w:spacing w:val="4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v-a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dus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căi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ite;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i-vă</w:t>
      </w:r>
      <w:r w:rsidR="00435A80"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Domnul.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El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gata.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Mai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întâi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intră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inima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ta,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tu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ai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devenit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străin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435A80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tine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însu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i,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cauza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rătăcirii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tale: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cuno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tine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însu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îl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Cel</w:t>
      </w:r>
      <w:r w:rsidR="00435A80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te-a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creat!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Întoarce-te,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întoarce-te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inimă...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Întoarce-te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inimă:</w:t>
      </w:r>
      <w:r w:rsidR="00435A80" w:rsidRPr="00776787">
        <w:rPr>
          <w:rFonts w:ascii="Times New Roman" w:hAnsi="Times New Roman" w:cs="Times New Roman"/>
          <w:color w:val="000000"/>
          <w:spacing w:val="123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examinează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poate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percepi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Dumnezeu,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află</w:t>
      </w:r>
      <w:r w:rsidR="00435A80"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chipul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lui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Dumnezeu;</w:t>
      </w:r>
      <w:r w:rsidR="00BF29D5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interiorul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omului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locuie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ristos,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interiorul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tău</w:t>
      </w:r>
      <w:r w:rsidR="00435A80" w:rsidRPr="00776787">
        <w:rPr>
          <w:rFonts w:ascii="Times New Roman" w:hAnsi="Times New Roman" w:cs="Times New Roman"/>
          <w:color w:val="000000"/>
          <w:spacing w:val="84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reînnoit după chipul lui Dumnezeu: în chipul 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ui îl recuno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435A80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 pe Creatorul tău</w:t>
      </w:r>
      <w:r w:rsidR="00F03FB3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="00EE2C71" w:rsidRPr="00776787">
        <w:rPr>
          <w:rFonts w:ascii="Times New Roman" w:hAnsi="Times New Roman" w:cs="Times New Roman"/>
          <w:lang w:val="ro-RO"/>
        </w:rPr>
        <w:t xml:space="preserve"> (</w:t>
      </w:r>
      <w:r w:rsidR="00EE2C71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Sfântul Augustin, </w:t>
      </w:r>
      <w:r w:rsidR="00EE2C71" w:rsidRPr="00776787">
        <w:rPr>
          <w:rFonts w:ascii="Times New Roman" w:hAnsi="Times New Roman" w:cs="Times New Roman"/>
          <w:i/>
          <w:iCs/>
          <w:sz w:val="26"/>
          <w:szCs w:val="26"/>
          <w:lang w:val="ro-RO"/>
        </w:rPr>
        <w:t>Comentariu la Evanghelia după Ioan</w:t>
      </w:r>
      <w:r w:rsidR="00EE2C71" w:rsidRPr="00776787">
        <w:rPr>
          <w:rFonts w:ascii="Times New Roman" w:hAnsi="Times New Roman" w:cs="Times New Roman"/>
          <w:sz w:val="26"/>
          <w:szCs w:val="26"/>
          <w:lang w:val="ro-RO"/>
        </w:rPr>
        <w:t xml:space="preserve">, 18.10). </w:t>
      </w:r>
    </w:p>
    <w:p w14:paraId="0C73374C" w14:textId="77777777" w:rsidR="0039319F" w:rsidRPr="00776787" w:rsidRDefault="0039319F" w:rsidP="00EE2C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63B51B02" w14:textId="0417A26F" w:rsidR="00BF29D5" w:rsidRPr="00776787" w:rsidRDefault="00EE2C71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  <w:t>Cântec</w:t>
      </w:r>
    </w:p>
    <w:p w14:paraId="687C02EF" w14:textId="77777777" w:rsidR="0039319F" w:rsidRPr="00776787" w:rsidRDefault="0039319F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348A131D" w14:textId="5113CE00" w:rsidR="00BF29D5" w:rsidRPr="00776787" w:rsidRDefault="0039319F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mallCaps/>
          <w:color w:val="000000"/>
          <w:sz w:val="26"/>
          <w:szCs w:val="26"/>
          <w:u w:val="single"/>
          <w:lang w:val="ro-RO"/>
        </w:rPr>
      </w:pPr>
      <w:r w:rsidRPr="00776787">
        <w:rPr>
          <w:rFonts w:ascii="Times New Roman" w:hAnsi="Times New Roman" w:cs="Times New Roman"/>
          <w:smallCaps/>
          <w:color w:val="000000"/>
          <w:sz w:val="26"/>
          <w:szCs w:val="26"/>
          <w:u w:val="single"/>
          <w:lang w:val="ro-RO"/>
        </w:rPr>
        <w:t>Al doilea pas</w:t>
      </w:r>
      <w:r w:rsidR="00BF29D5" w:rsidRPr="00776787">
        <w:rPr>
          <w:rFonts w:ascii="Times New Roman" w:hAnsi="Times New Roman" w:cs="Times New Roman"/>
          <w:smallCaps/>
          <w:color w:val="000000"/>
          <w:sz w:val="26"/>
          <w:szCs w:val="26"/>
          <w:u w:val="single"/>
          <w:lang w:val="ro-RO"/>
        </w:rPr>
        <w:t xml:space="preserve">: </w:t>
      </w:r>
      <w:r w:rsidRPr="00776787">
        <w:rPr>
          <w:rFonts w:ascii="Times New Roman" w:hAnsi="Times New Roman" w:cs="Times New Roman"/>
          <w:b/>
          <w:smallCaps/>
          <w:color w:val="000000"/>
          <w:spacing w:val="-2"/>
          <w:sz w:val="26"/>
          <w:szCs w:val="26"/>
          <w:u w:val="single"/>
          <w:lang w:val="ro-RO"/>
        </w:rPr>
        <w:t>Ascultă!</w:t>
      </w:r>
    </w:p>
    <w:p w14:paraId="33B87971" w14:textId="31D5AC46" w:rsidR="0039319F" w:rsidRPr="00776787" w:rsidRDefault="0039319F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pacing w:val="-2"/>
          <w:sz w:val="26"/>
          <w:szCs w:val="26"/>
          <w:lang w:val="ro-RO"/>
        </w:rPr>
      </w:pPr>
    </w:p>
    <w:p w14:paraId="6BD502D8" w14:textId="53991B48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color w:val="000000"/>
          <w:spacing w:val="-2"/>
          <w:sz w:val="26"/>
          <w:szCs w:val="26"/>
          <w:lang w:val="ro-RO"/>
        </w:rPr>
        <w:t>Aleluia.</w:t>
      </w:r>
    </w:p>
    <w:p w14:paraId="636F6C3A" w14:textId="3CE4FF5A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Eu sunt vi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a, voi sunte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mlădi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ele; cine rămâne în mine aduce mult </w:t>
      </w:r>
      <w:r w:rsidRPr="00776787">
        <w:rPr>
          <w:rFonts w:ascii="Times New Roman" w:hAnsi="Times New Roman" w:cs="Times New Roman"/>
          <w:color w:val="000000"/>
          <w:spacing w:val="-2"/>
          <w:sz w:val="26"/>
          <w:szCs w:val="26"/>
          <w:lang w:val="ro-RO"/>
        </w:rPr>
        <w:t>rod.</w:t>
      </w:r>
    </w:p>
    <w:p w14:paraId="640FF5E7" w14:textId="77777777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color w:val="000000"/>
          <w:spacing w:val="-2"/>
          <w:sz w:val="26"/>
          <w:szCs w:val="26"/>
          <w:lang w:val="ro-RO"/>
        </w:rPr>
        <w:t>Aleluia.</w:t>
      </w:r>
    </w:p>
    <w:p w14:paraId="53265D1D" w14:textId="77777777" w:rsidR="00F03FB3" w:rsidRPr="00776787" w:rsidRDefault="00F03FB3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Segoe UI Symbol" w:hAnsi="Segoe UI Symbol" w:cs="Segoe UI Symbol"/>
          <w:color w:val="C00000"/>
          <w:sz w:val="26"/>
          <w:szCs w:val="26"/>
          <w:lang w:val="ro-RO"/>
        </w:rPr>
      </w:pPr>
    </w:p>
    <w:p w14:paraId="1DD7BBCD" w14:textId="278D958B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Segoe UI Symbol" w:hAnsi="Segoe UI Symbol" w:cs="Segoe UI Symbol"/>
          <w:color w:val="C00000"/>
          <w:sz w:val="26"/>
          <w:szCs w:val="26"/>
          <w:lang w:val="ro-RO"/>
        </w:rPr>
        <w:t>✠</w:t>
      </w:r>
      <w:r w:rsidRPr="00776787">
        <w:rPr>
          <w:rFonts w:ascii="Times New Roman" w:hAnsi="Times New Roman" w:cs="Times New Roman"/>
          <w:color w:val="C00000"/>
          <w:spacing w:val="7"/>
          <w:sz w:val="26"/>
          <w:szCs w:val="26"/>
          <w:lang w:val="ro-RO"/>
        </w:rPr>
        <w:t xml:space="preserve"> </w:t>
      </w:r>
      <w:r w:rsidR="00EE2C71"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Citire d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in Evanghelia </w:t>
      </w:r>
      <w:r w:rsidR="00EE2C71"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Domnului nostru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după </w:t>
      </w:r>
      <w:r w:rsidR="00EE2C71"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sfântul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Ioan (</w:t>
      </w:r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In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pacing w:val="-3"/>
          <w:sz w:val="26"/>
          <w:szCs w:val="26"/>
          <w:lang w:val="ro-RO"/>
        </w:rPr>
        <w:t>15,1-10)</w:t>
      </w:r>
    </w:p>
    <w:p w14:paraId="4FDDA706" w14:textId="7AA5556E" w:rsidR="0039319F" w:rsidRPr="00776787" w:rsidRDefault="0039319F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Eu sunt vi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cea adevărată, iar Tatăl meu este viticultorul. Orice mlădi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ă care este în mine,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nu aduce rod, el o înlătură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oricare aduce rod, o cură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ă ca să aducă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mai mult rod. Voi sunte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deja cura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i, datorită cuvântului pe care vi l-am spus. Rămâne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în mine,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eu în voi! După cum mlădi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nu poate aduce rod de la sine dacă nu rămâne în vi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ă, tot la fel nici voi, dacă nu rămâne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în mine. Eu sunt vi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a, voi sunte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mlădi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ele. Cel care rămâne în mine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eu în el, acela aduce rod mult, pentru că fără mine nu pute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face nimic. Dacă cineva nu rămâne în mine, este aruncat afară, la fel ca mlădi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a,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se usucă; se adună, se aruncă în foc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arde. Dacă rămâne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în mine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cuvintele mele rămân în voi, orice voi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i, cere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vi se va face! În aceasta a fost glorificat Tatăl meu, ca să aduce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rod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să fi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discipolii mei. 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cum Tatăl m-a iubit pe mine, 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v-am iubit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eu pe voi. Rămâne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în iubirea mea! Dacă păzi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poruncile mele, rămâne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în iubirea mea 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cum eu am păzit poruncile Tatălui meu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rămân în iubirea lui. V-am spus acestea pentru ca bucuria mea să fie în voi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bucuria voastră să fie deplină.</w:t>
      </w:r>
    </w:p>
    <w:p w14:paraId="6DE4D935" w14:textId="1FCEEE83" w:rsidR="0039319F" w:rsidRPr="00776787" w:rsidRDefault="00F03FB3" w:rsidP="00F03FB3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Cuvântul Domnului</w:t>
      </w:r>
    </w:p>
    <w:p w14:paraId="2BCFC13E" w14:textId="1A447E21" w:rsidR="00F03FB3" w:rsidRPr="00776787" w:rsidRDefault="00F03FB3" w:rsidP="0022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6CCF03C0" w14:textId="182A0F64" w:rsidR="0039319F" w:rsidRPr="00776787" w:rsidRDefault="0039319F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mallCaps/>
          <w:color w:val="000000"/>
          <w:sz w:val="26"/>
          <w:szCs w:val="26"/>
          <w:u w:val="single"/>
          <w:lang w:val="ro-RO"/>
        </w:rPr>
      </w:pPr>
      <w:r w:rsidRPr="00776787">
        <w:rPr>
          <w:rFonts w:ascii="Times New Roman" w:hAnsi="Times New Roman" w:cs="Times New Roman"/>
          <w:smallCaps/>
          <w:color w:val="000000"/>
          <w:sz w:val="26"/>
          <w:szCs w:val="26"/>
          <w:u w:val="single"/>
          <w:lang w:val="ro-RO"/>
        </w:rPr>
        <w:t xml:space="preserve">Al treilea pas: </w:t>
      </w:r>
      <w:r w:rsidRPr="00776787">
        <w:rPr>
          <w:rFonts w:ascii="Times New Roman" w:hAnsi="Times New Roman" w:cs="Times New Roman"/>
          <w:b/>
          <w:smallCaps/>
          <w:color w:val="000000"/>
          <w:spacing w:val="-2"/>
          <w:sz w:val="26"/>
          <w:szCs w:val="26"/>
          <w:u w:val="single"/>
          <w:lang w:val="ro-RO"/>
        </w:rPr>
        <w:t>Încredin</w:t>
      </w:r>
      <w:r w:rsidR="00776787">
        <w:rPr>
          <w:rFonts w:ascii="Times New Roman" w:hAnsi="Times New Roman" w:cs="Times New Roman"/>
          <w:b/>
          <w:smallCaps/>
          <w:color w:val="000000"/>
          <w:spacing w:val="-2"/>
          <w:sz w:val="26"/>
          <w:szCs w:val="26"/>
          <w:u w:val="single"/>
          <w:lang w:val="ro-RO"/>
        </w:rPr>
        <w:t>ț</w:t>
      </w:r>
      <w:r w:rsidRPr="00776787">
        <w:rPr>
          <w:rFonts w:ascii="Times New Roman" w:hAnsi="Times New Roman" w:cs="Times New Roman"/>
          <w:b/>
          <w:smallCaps/>
          <w:color w:val="000000"/>
          <w:spacing w:val="-2"/>
          <w:sz w:val="26"/>
          <w:szCs w:val="26"/>
          <w:u w:val="single"/>
          <w:lang w:val="ro-RO"/>
        </w:rPr>
        <w:t>ează-te!</w:t>
      </w:r>
    </w:p>
    <w:p w14:paraId="529441B6" w14:textId="77777777" w:rsidR="00225D68" w:rsidRPr="00776787" w:rsidRDefault="00225D68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</w:p>
    <w:p w14:paraId="50782500" w14:textId="5A38C9ED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Ghid: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ia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lăca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ul</w:t>
      </w:r>
      <w:r w:rsidRPr="00776787">
        <w:rPr>
          <w:rFonts w:ascii="Times New Roman" w:hAnsi="Times New Roman" w:cs="Times New Roman"/>
          <w:color w:val="000000"/>
          <w:spacing w:val="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dorin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ei,</w:t>
      </w:r>
      <w:r w:rsidRPr="00776787">
        <w:rPr>
          <w:rFonts w:ascii="Times New Roman" w:hAnsi="Times New Roman" w:cs="Times New Roman"/>
          <w:color w:val="000000"/>
          <w:spacing w:val="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„locul”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dorin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găse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odihn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evită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risipirea;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locul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dorin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mea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păstrată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lărgită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dorin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lui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Dumnezeu,</w:t>
      </w:r>
      <w:r w:rsidRPr="00776787">
        <w:rPr>
          <w:rFonts w:ascii="Times New Roman" w:hAnsi="Times New Roman" w:cs="Times New Roman"/>
          <w:color w:val="000000"/>
          <w:spacing w:val="4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fiecare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ie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găse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originea.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Numai</w:t>
      </w:r>
      <w:r w:rsidRPr="00776787">
        <w:rPr>
          <w:rFonts w:ascii="Times New Roman" w:hAnsi="Times New Roman" w:cs="Times New Roman"/>
          <w:color w:val="000000"/>
          <w:spacing w:val="4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tientizarea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faptului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suntem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destina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ia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unei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iubiri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imense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treze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dintr-o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stare</w:t>
      </w:r>
      <w:r w:rsidRPr="00776787">
        <w:rPr>
          <w:rFonts w:ascii="Times New Roman" w:hAnsi="Times New Roman" w:cs="Times New Roman"/>
          <w:color w:val="000000"/>
          <w:spacing w:val="6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toropeală,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moliciune,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oboseală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eternă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i,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sfâr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it,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="002242A1"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ne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revigorează!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Dorin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lui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întâlne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cu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noastră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treze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te,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motivându-ne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iubim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</w:t>
      </w:r>
      <w:r w:rsidR="0039319F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nou.</w:t>
      </w:r>
      <w:r w:rsidRPr="00776787">
        <w:rPr>
          <w:rFonts w:ascii="Times New Roman" w:hAnsi="Times New Roman" w:cs="Times New Roman"/>
          <w:color w:val="000000"/>
          <w:spacing w:val="94"/>
          <w:sz w:val="26"/>
          <w:szCs w:val="26"/>
          <w:lang w:val="ro-RO"/>
        </w:rPr>
        <w:t xml:space="preserve"> 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„Minunea rugăciunii se dezvăluie tocmai acolo, pe marginea fântânilor de unde venim să ne luăm apa: acolo Cristos vine în întâmpinarea fiecărei fiin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 omene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ti; El este cel dintâi care ne caută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El însu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este cel care cere de băut. Lui Isus îi e sete, iar cererea lui vine din adâncurile lui Dumnezeu care ne dore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te. Rugăciunea, fie că o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tim, fie că nu, este întâlnirea dintre setea lui Dumnezeu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a noastră. Lui Dumnezeu îi e sete să ne fie nouă sete de El”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(Catehismul Bisericii Catolice, 2560). 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atrage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ine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prin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rugăciune;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iar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noi,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prin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rugăciune,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mergem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spre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într-un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mister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profund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inexprimabil.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Sau,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mai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bine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zis,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2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realitate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noi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suntem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cei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care,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prin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rugăciune,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îl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atragem</w:t>
      </w:r>
      <w:r w:rsidRPr="00776787">
        <w:rPr>
          <w:rFonts w:ascii="Times New Roman" w:hAnsi="Times New Roman" w:cs="Times New Roman"/>
          <w:color w:val="000000"/>
          <w:spacing w:val="2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Dumnezeu: El vine la noi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face din noi locuin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(</w:t>
      </w:r>
      <w:r w:rsidR="00BE16F6"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In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14,23)</w:t>
      </w:r>
      <w:r w:rsidR="002242A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(Matei cel Sărac, </w:t>
      </w:r>
      <w:r w:rsidR="00EE2C71"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Experien</w:t>
      </w:r>
      <w:r w:rsid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ț</w:t>
      </w:r>
      <w:r w:rsidR="00EE2C71"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 xml:space="preserve">a lui </w:t>
      </w:r>
      <w:r w:rsidR="00EE2C71"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lastRenderedPageBreak/>
        <w:t>Dumnezeu în rugăciune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, 21)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14:paraId="7E1025AE" w14:textId="77777777" w:rsidR="00BE16F6" w:rsidRPr="00776787" w:rsidRDefault="00BE16F6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6A37BF02" w14:textId="77777777" w:rsidR="002242A1" w:rsidRPr="00776787" w:rsidRDefault="002242A1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Cântec</w:t>
      </w:r>
    </w:p>
    <w:p w14:paraId="7C1FF374" w14:textId="77777777" w:rsidR="00BE16F6" w:rsidRPr="00776787" w:rsidRDefault="00BE16F6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766B76C3" w14:textId="3B0B42A5" w:rsidR="002242A1" w:rsidRPr="00776787" w:rsidRDefault="002242A1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Expunerea Preasfântului Sacrament</w:t>
      </w:r>
    </w:p>
    <w:p w14:paraId="728AC1FA" w14:textId="77777777" w:rsidR="002242A1" w:rsidRPr="00776787" w:rsidRDefault="002242A1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1F363614" w14:textId="1CA1D2A8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E36B09"/>
          <w:spacing w:val="7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propune</w:t>
      </w:r>
      <w:r w:rsidRPr="00776787">
        <w:rPr>
          <w:rFonts w:ascii="Times New Roman" w:hAnsi="Times New Roman" w:cs="Times New Roman"/>
          <w:color w:val="E36B09"/>
          <w:spacing w:val="7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un</w:t>
      </w:r>
      <w:r w:rsidRPr="00776787">
        <w:rPr>
          <w:rFonts w:ascii="Times New Roman" w:hAnsi="Times New Roman" w:cs="Times New Roman"/>
          <w:color w:val="E36B09"/>
          <w:spacing w:val="7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timp</w:t>
      </w:r>
      <w:r w:rsidRPr="00776787">
        <w:rPr>
          <w:rFonts w:ascii="Times New Roman" w:hAnsi="Times New Roman" w:cs="Times New Roman"/>
          <w:color w:val="E36B09"/>
          <w:spacing w:val="7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E36B09"/>
          <w:spacing w:val="7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adora</w:t>
      </w:r>
      <w:r w:rsid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ț</w:t>
      </w:r>
      <w:r w:rsidR="00BE16F6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ie în tăcere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,</w:t>
      </w:r>
      <w:r w:rsidRPr="00776787">
        <w:rPr>
          <w:rFonts w:ascii="Times New Roman" w:hAnsi="Times New Roman" w:cs="Times New Roman"/>
          <w:color w:val="E36B09"/>
          <w:spacing w:val="71"/>
          <w:sz w:val="26"/>
          <w:szCs w:val="26"/>
          <w:lang w:val="ro-RO"/>
        </w:rPr>
        <w:t xml:space="preserve"> </w:t>
      </w:r>
      <w:r w:rsidR="00EE2C71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adora</w:t>
      </w:r>
      <w:r w:rsid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ț</w:t>
      </w:r>
      <w:r w:rsidR="00EE2C71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ie r</w:t>
      </w:r>
      <w:r w:rsidR="00BE16F6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itmată</w:t>
      </w:r>
      <w:r w:rsidRPr="00776787">
        <w:rPr>
          <w:rFonts w:ascii="Times New Roman" w:hAnsi="Times New Roman" w:cs="Times New Roman"/>
          <w:color w:val="E36B09"/>
          <w:spacing w:val="7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de</w:t>
      </w:r>
      <w:r w:rsidR="00BE16F6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câteva</w:t>
      </w:r>
      <w:r w:rsidRPr="00776787">
        <w:rPr>
          <w:rFonts w:ascii="Times New Roman" w:hAnsi="Times New Roman" w:cs="Times New Roman"/>
          <w:color w:val="E36B09"/>
          <w:spacing w:val="52"/>
          <w:sz w:val="26"/>
          <w:szCs w:val="26"/>
          <w:lang w:val="ro-RO"/>
        </w:rPr>
        <w:t xml:space="preserve"> </w:t>
      </w:r>
      <w:proofErr w:type="spellStart"/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refrenuri</w:t>
      </w:r>
      <w:proofErr w:type="spellEnd"/>
      <w:r w:rsidRPr="00776787">
        <w:rPr>
          <w:rFonts w:ascii="Times New Roman" w:hAnsi="Times New Roman" w:cs="Times New Roman"/>
          <w:color w:val="E36B09"/>
          <w:spacing w:val="5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cântate.</w:t>
      </w:r>
      <w:r w:rsidR="00BE16F6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 xml:space="preserve"> Următoarele texte pot să înso</w:t>
      </w:r>
      <w:r w:rsid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ț</w:t>
      </w:r>
      <w:r w:rsidR="00BE16F6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>ească rugăciunea personală</w:t>
      </w:r>
      <w:r w:rsidR="00EE2C71" w:rsidRPr="00776787">
        <w:rPr>
          <w:rFonts w:ascii="Times New Roman" w:hAnsi="Times New Roman" w:cs="Times New Roman"/>
          <w:color w:val="E36B09"/>
          <w:sz w:val="26"/>
          <w:szCs w:val="26"/>
          <w:lang w:val="ro-RO"/>
        </w:rPr>
        <w:t xml:space="preserve">. </w:t>
      </w:r>
    </w:p>
    <w:p w14:paraId="1B6E8DF7" w14:textId="77777777" w:rsidR="0018704C" w:rsidRPr="00776787" w:rsidRDefault="0018704C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2AF64B61" w14:textId="77777777" w:rsidR="00B3216E" w:rsidRPr="00776787" w:rsidRDefault="00B3216E" w:rsidP="00B3216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14:paraId="41E93BE1" w14:textId="3C67DECA" w:rsidR="00B3216E" w:rsidRPr="00776787" w:rsidRDefault="00B3216E" w:rsidP="00B3216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Din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Mesajul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cea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de-a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63-a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Zi</w:t>
      </w:r>
      <w:r w:rsidRPr="00776787">
        <w:rPr>
          <w:rFonts w:ascii="Times New Roman" w:hAnsi="Times New Roman" w:cs="Times New Roman"/>
          <w:b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Mondială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Rugăciune pentru Voca</w:t>
      </w:r>
      <w:r w:rsid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ii</w:t>
      </w:r>
    </w:p>
    <w:p w14:paraId="48C7304E" w14:textId="5DA05677" w:rsidR="00B3216E" w:rsidRPr="00776787" w:rsidRDefault="00B3216E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„Această comunicare interioară a vie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ii, a credin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a sensului a fost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experien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Sfântului Augustin, care, în a treia carte a </w:t>
      </w:r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Confesiunilor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în timp ce declară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mărturise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te păcatele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gre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elile sale din tinere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e, îl recunoa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 pe Dumnezeu ca fiind «mai intim decât oricare dintre intimită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ile mele». Dincolo de con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de sine, el descoperă frumuse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ea luminii divine care îl călăuze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 în întuneric. Augustin discerne prezen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lui Dumnezeu în partea cea mai interioară a sufletului său, iar aceasta implică în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elegerea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trăirea importan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ei îngrijirii interiorită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 ca spa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 de rela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ie cu Isus, ca o cale pentru a experimenta frumuse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ea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bunătatea lui Dumnezeu în propria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ă”.</w:t>
      </w:r>
    </w:p>
    <w:p w14:paraId="32E8974E" w14:textId="77777777" w:rsidR="00B3216E" w:rsidRPr="00776787" w:rsidRDefault="00B3216E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382C1054" w14:textId="0AEC7C4B" w:rsidR="00BE16F6" w:rsidRPr="00776787" w:rsidRDefault="008A7B34" w:rsidP="00EE2C7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suficient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cercetăm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interiorul</w:t>
      </w:r>
      <w:r w:rsidR="00BF29D5" w:rsidRPr="00776787">
        <w:rPr>
          <w:rFonts w:ascii="Times New Roman" w:hAnsi="Times New Roman" w:cs="Times New Roman"/>
          <w:color w:val="000000"/>
          <w:spacing w:val="31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omului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descoperi</w:t>
      </w:r>
      <w:r w:rsidR="00BF29D5" w:rsidRPr="00776787">
        <w:rPr>
          <w:rFonts w:ascii="Times New Roman" w:hAnsi="Times New Roman" w:cs="Times New Roman"/>
          <w:color w:val="000000"/>
          <w:spacing w:val="3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dimensiunile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sale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sunt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măsura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infinitului.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Cine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săpat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="00BF29D5"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fântână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atât</w:t>
      </w:r>
      <w:r w:rsidR="00BF29D5"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adâncă?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Cine</w:t>
      </w:r>
      <w:r w:rsidR="00BF29D5"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pus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acel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foc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arde</w:t>
      </w:r>
      <w:r w:rsidR="00BF29D5"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mereu</w:t>
      </w:r>
      <w:r w:rsidR="00BF29D5"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="00BF29D5"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stinge</w:t>
      </w:r>
      <w:r w:rsidR="00BF29D5"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niciodată?</w:t>
      </w:r>
      <w:r w:rsidR="00BF29D5"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unde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vine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această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foame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toate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alimentele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lumii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sunt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capabile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="00BF29D5" w:rsidRPr="00776787">
        <w:rPr>
          <w:rFonts w:ascii="Times New Roman" w:hAnsi="Times New Roman" w:cs="Times New Roman"/>
          <w:color w:val="000000"/>
          <w:spacing w:val="45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satisfacă?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această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sete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toate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izvoarele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mun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ilor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pot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potoli?</w:t>
      </w:r>
      <w:r w:rsidR="00BF29D5"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nimeni</w:t>
      </w:r>
      <w:r w:rsidR="00BF29D5" w:rsidRPr="00776787">
        <w:rPr>
          <w:rFonts w:ascii="Times New Roman" w:hAnsi="Times New Roman" w:cs="Times New Roman"/>
          <w:color w:val="000000"/>
          <w:spacing w:val="3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spune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nimic,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trebuie</w:t>
      </w:r>
      <w:r w:rsidR="00BF29D5" w:rsidRPr="00776787">
        <w:rPr>
          <w:rFonts w:ascii="Times New Roman" w:hAnsi="Times New Roman" w:cs="Times New Roman"/>
          <w:i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să</w:t>
      </w:r>
      <w:r w:rsidR="00BF29D5" w:rsidRPr="00776787">
        <w:rPr>
          <w:rFonts w:ascii="Times New Roman" w:hAnsi="Times New Roman" w:cs="Times New Roman"/>
          <w:i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existe</w:t>
      </w:r>
      <w:r w:rsidR="00BF29D5" w:rsidRPr="00776787">
        <w:rPr>
          <w:rFonts w:ascii="Times New Roman" w:hAnsi="Times New Roman" w:cs="Times New Roman"/>
          <w:i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început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Sursă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ă,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="00BF29D5"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Cauză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originară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apoi un Scop final.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acea oglindă strălucitoare care este </w:t>
      </w:r>
      <w:r w:rsidR="00BF29D5" w:rsidRPr="00776787">
        <w:rPr>
          <w:rFonts w:ascii="Times New Roman" w:hAnsi="Times New Roman" w:cs="Times New Roman"/>
          <w:color w:val="000000"/>
          <w:spacing w:val="-2"/>
          <w:sz w:val="26"/>
          <w:szCs w:val="26"/>
          <w:lang w:val="ro-RO"/>
        </w:rPr>
        <w:t>lumea?</w:t>
      </w:r>
      <w:r w:rsidR="00BE16F6" w:rsidRPr="00776787">
        <w:rPr>
          <w:rFonts w:ascii="Times New Roman" w:hAnsi="Times New Roman" w:cs="Times New Roman"/>
          <w:color w:val="000000"/>
          <w:spacing w:val="-2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…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dincolo de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atâta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frumuse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trebuie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existe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Frumuse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ea;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dincolo de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atâta</w:t>
      </w:r>
      <w:r w:rsidR="00BF29D5"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ă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trebuie să existe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a,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dincolo de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atâta tandre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BF29D5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 trebuie să existe Iubirea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(I. </w:t>
      </w:r>
      <w:proofErr w:type="spellStart"/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Larrañaga</w:t>
      </w:r>
      <w:proofErr w:type="spellEnd"/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EE2C71"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Arată-mi chipul tău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105). </w:t>
      </w:r>
    </w:p>
    <w:p w14:paraId="0B7E26A6" w14:textId="77777777" w:rsidR="00EE2C71" w:rsidRPr="00776787" w:rsidRDefault="00EE2C71" w:rsidP="00EE2C7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495C95A7" w14:textId="32B95417" w:rsidR="00B3216E" w:rsidRPr="00776787" w:rsidRDefault="00B3216E" w:rsidP="00B3216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Din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Mesajul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cea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de-a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63-a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Zi</w:t>
      </w:r>
      <w:r w:rsidRPr="00776787">
        <w:rPr>
          <w:rFonts w:ascii="Times New Roman" w:hAnsi="Times New Roman" w:cs="Times New Roman"/>
          <w:b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Mondială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Rugăciune pentru Voca</w:t>
      </w:r>
      <w:r w:rsid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ii</w:t>
      </w:r>
    </w:p>
    <w:p w14:paraId="640BE5C0" w14:textId="1A3FD8E8" w:rsidR="00B3216E" w:rsidRPr="00776787" w:rsidRDefault="00B3216E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„«Stăpânul vie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 ne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te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luminează inima noastră cu privirea sa de iubire». Fiecare 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ie, de fapt, nu poate decât să înceapă de la con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tientizarea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de la experien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unui Dumnezeu care este iubire (cf. </w:t>
      </w:r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1In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4,16): el ne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te profund, ne-a numărat firele de păr de pe cap (cf. </w:t>
      </w:r>
      <w:proofErr w:type="spellStart"/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Mt</w:t>
      </w:r>
      <w:proofErr w:type="spellEnd"/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10,30)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a gândit pentru fiecare o cale unică de sfin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enie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de slujire. Această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tere, însă, trebuie să fie întotdeauna reciprocă: suntem invita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să-l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tem pe Dumnezeu prin rugăciune, prin ascultarea Cuvântului, prin sacramente, prin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Bisericii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prin dăruirea către fra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către surori. Asemenea tânărului Samuel, care noaptea, poate pe nea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teptate, a auzit glasul Domnului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a învă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at să-l recunoască având ajutorul lui </w:t>
      </w:r>
      <w:proofErr w:type="spellStart"/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Eli</w:t>
      </w:r>
      <w:proofErr w:type="spellEnd"/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(cf. </w:t>
      </w:r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1Sam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3,1-10), tot 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noi trebuie să creăm spa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 de tăcere interioară pentru a intui ceea ce Domnul are în inimă pentru fericirea noastră. Nu este vorba de o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tere intelectuală abstractă sau de o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tere academică, ci de o întâlnire personală care transformă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a”.</w:t>
      </w:r>
    </w:p>
    <w:p w14:paraId="34E0BDF9" w14:textId="77777777" w:rsidR="00BE16F6" w:rsidRPr="00776787" w:rsidRDefault="00BE16F6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330C8459" w14:textId="67358BDA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„Ce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adâncul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inimii?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încercăm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elegem.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Există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diferite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moduri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pune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întrebări;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exemplu: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putem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întreba</w:t>
      </w:r>
      <w:r w:rsidRPr="00776787">
        <w:rPr>
          <w:rFonts w:ascii="Times New Roman" w:hAnsi="Times New Roman" w:cs="Times New Roman"/>
          <w:color w:val="000000"/>
          <w:spacing w:val="5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unde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provine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fenomen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natural;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putem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continua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punem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întrebări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despre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lucruri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om,</w:t>
      </w:r>
      <w:r w:rsidRPr="00776787">
        <w:rPr>
          <w:rFonts w:ascii="Times New Roman" w:hAnsi="Times New Roman" w:cs="Times New Roman"/>
          <w:color w:val="000000"/>
          <w:spacing w:val="3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mai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precis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tot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mai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insistent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despre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natura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sa,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până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întrebarea: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«De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unde</w:t>
      </w:r>
      <w:r w:rsidRPr="00776787">
        <w:rPr>
          <w:rFonts w:ascii="Times New Roman" w:hAnsi="Times New Roman" w:cs="Times New Roman"/>
          <w:color w:val="000000"/>
          <w:spacing w:val="4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vin?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Unde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mă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duc?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sunt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aici?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4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trebuie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4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suport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această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ă?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4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trebuie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suport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cu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mine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însumi?».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unde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percep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aceste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întrebări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profunde,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află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tărâmul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profund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al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inimii,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proofErr w:type="spellStart"/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cordis</w:t>
      </w:r>
      <w:proofErr w:type="spellEnd"/>
      <w:r w:rsidRPr="00776787">
        <w:rPr>
          <w:rFonts w:ascii="Times New Roman" w:hAnsi="Times New Roman" w:cs="Times New Roman"/>
          <w:i/>
          <w:iCs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intima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nasc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preocupările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cele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mai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profunde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[…]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poate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spune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omul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construit</w:t>
      </w:r>
      <w:r w:rsidRPr="00776787">
        <w:rPr>
          <w:rFonts w:ascii="Times New Roman" w:hAnsi="Times New Roman" w:cs="Times New Roman"/>
          <w:color w:val="000000"/>
          <w:spacing w:val="2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spre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interior,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el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merge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tot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mai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adânc,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atât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lastRenderedPageBreak/>
        <w:t>de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mult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încât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credem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fugim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1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ine.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Iar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adâncul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nostru,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ine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mână;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Duhul</w:t>
      </w:r>
      <w:r w:rsidRPr="00776787">
        <w:rPr>
          <w:rFonts w:ascii="Times New Roman" w:hAnsi="Times New Roman" w:cs="Times New Roman"/>
          <w:color w:val="000000"/>
          <w:spacing w:val="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Sfânt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poate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pătrunde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adâncul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inimii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noastre,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cum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spune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Secven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a,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acolo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vine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lumina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luminează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orice</w:t>
      </w:r>
      <w:r w:rsidRPr="00776787">
        <w:rPr>
          <w:rFonts w:ascii="Times New Roman" w:hAnsi="Times New Roman" w:cs="Times New Roman"/>
          <w:color w:val="000000"/>
          <w:spacing w:val="5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întrebare</w:t>
      </w:r>
      <w:r w:rsidRPr="00776787">
        <w:rPr>
          <w:rFonts w:ascii="Times New Roman" w:hAnsi="Times New Roman" w:cs="Times New Roman"/>
          <w:color w:val="000000"/>
          <w:spacing w:val="5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[…].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Există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</w:t>
      </w:r>
      <w:r w:rsidRPr="00776787">
        <w:rPr>
          <w:rFonts w:ascii="Times New Roman" w:hAnsi="Times New Roman" w:cs="Times New Roman"/>
          <w:color w:val="000000"/>
          <w:spacing w:val="5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singur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răspuns</w:t>
      </w:r>
      <w:r w:rsidRPr="00776787">
        <w:rPr>
          <w:rFonts w:ascii="Times New Roman" w:hAnsi="Times New Roman" w:cs="Times New Roman"/>
          <w:color w:val="000000"/>
          <w:spacing w:val="5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întrebările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ultime: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mă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iube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te.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Acest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răspuns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ni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dă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către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Duhul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Sfânt,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însu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cel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vorbe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3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adâncul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inimii.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Nevoia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exterioară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poate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fi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remediată,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color w:val="000000"/>
          <w:spacing w:val="2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nevoia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interioară nu se poate face nicio magie </w:t>
      </w:r>
      <w:r w:rsidRPr="00776787">
        <w:rPr>
          <w:rFonts w:ascii="Times New Roman" w:hAnsi="Times New Roman" w:cs="Times New Roman"/>
          <w:color w:val="000000"/>
          <w:spacing w:val="-2"/>
          <w:sz w:val="26"/>
          <w:szCs w:val="26"/>
          <w:lang w:val="ro-RO"/>
        </w:rPr>
        <w:t>potrivită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dar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aceasta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transformată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faptul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mă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iube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te.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Când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povară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grea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scufunzi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apă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cu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ea,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aceasta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devine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oară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există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ceva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o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sus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ine.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întâmplă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aici.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cineva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sus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mine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povara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mea.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aceea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ne-am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rugat,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dragi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prieteni,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Duhul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Sfânt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vină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2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dea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certitudinea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există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iube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te.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apoi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întoarcem</w:t>
      </w:r>
      <w:r w:rsidRPr="00776787">
        <w:rPr>
          <w:rFonts w:ascii="Times New Roman" w:hAnsi="Times New Roman" w:cs="Times New Roman"/>
          <w:color w:val="000000"/>
          <w:spacing w:val="1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</w:t>
      </w:r>
      <w:r w:rsidRPr="00776787">
        <w:rPr>
          <w:rFonts w:ascii="Times New Roman" w:hAnsi="Times New Roman" w:cs="Times New Roman"/>
          <w:color w:val="000000"/>
          <w:spacing w:val="1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nou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ă,</w:t>
      </w:r>
      <w:r w:rsidRPr="00776787">
        <w:rPr>
          <w:rFonts w:ascii="Times New Roman" w:hAnsi="Times New Roman" w:cs="Times New Roman"/>
          <w:color w:val="000000"/>
          <w:spacing w:val="2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întări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2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am</w:t>
      </w:r>
      <w:r w:rsidRPr="00776787">
        <w:rPr>
          <w:rFonts w:ascii="Times New Roman" w:hAnsi="Times New Roman" w:cs="Times New Roman"/>
          <w:color w:val="000000"/>
          <w:spacing w:val="2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primit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ceva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2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pur</w:t>
      </w:r>
      <w:r w:rsidRPr="00776787">
        <w:rPr>
          <w:rFonts w:ascii="Times New Roman" w:hAnsi="Times New Roman" w:cs="Times New Roman"/>
          <w:color w:val="000000"/>
          <w:spacing w:val="27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simplu</w:t>
      </w:r>
      <w:r w:rsidRPr="00776787">
        <w:rPr>
          <w:rFonts w:ascii="Times New Roman" w:hAnsi="Times New Roman" w:cs="Times New Roman"/>
          <w:color w:val="000000"/>
          <w:spacing w:val="2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un</w:t>
      </w:r>
      <w:r w:rsidRPr="00776787">
        <w:rPr>
          <w:rFonts w:ascii="Times New Roman" w:hAnsi="Times New Roman" w:cs="Times New Roman"/>
          <w:color w:val="000000"/>
          <w:spacing w:val="2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dar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[…].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La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urma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urmei,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nu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există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alt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dar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decât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acesta: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Duhul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locuiască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16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noi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asigure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Dumnezeu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este,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cu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adevărat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mă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iube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te.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28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</w:t>
      </w:r>
      <w:r w:rsidR="00BE16F6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acest lucru este darul dintre toate darurile. Fie ca El să ni-l acorde!</w:t>
      </w:r>
      <w:r w:rsidR="00B3216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(R. </w:t>
      </w:r>
      <w:proofErr w:type="spellStart"/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Guardini</w:t>
      </w:r>
      <w:proofErr w:type="spellEnd"/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EE2C71"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Despre Duhul Sfânt</w:t>
      </w:r>
      <w:r w:rsidR="00EE2C7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83-85). </w:t>
      </w:r>
    </w:p>
    <w:p w14:paraId="0B75EF57" w14:textId="77777777" w:rsidR="00B3216E" w:rsidRPr="00776787" w:rsidRDefault="00B3216E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E36B09"/>
          <w:sz w:val="26"/>
          <w:szCs w:val="26"/>
          <w:lang w:val="ro-RO"/>
        </w:rPr>
      </w:pPr>
    </w:p>
    <w:p w14:paraId="2D546EC9" w14:textId="0545F92F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Din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Mesajul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cea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de-a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63-a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Zi</w:t>
      </w:r>
      <w:r w:rsidRPr="00776787">
        <w:rPr>
          <w:rFonts w:ascii="Times New Roman" w:hAnsi="Times New Roman" w:cs="Times New Roman"/>
          <w:b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Mondială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b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Rugăciune</w:t>
      </w:r>
      <w:r w:rsidR="00D83868"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pentru Voca</w:t>
      </w:r>
      <w:r w:rsid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ii</w:t>
      </w:r>
    </w:p>
    <w:p w14:paraId="61FFC0A6" w14:textId="72BCBE08" w:rsidR="00D83868" w:rsidRPr="00776787" w:rsidRDefault="00D83868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Dragi tineri, asculta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acest glas! Asculta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glasul Domnului care vă invită să trăi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o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ă deplină, realizată, valorificând la maximum propriile talente (cf. </w:t>
      </w:r>
      <w:proofErr w:type="spellStart"/>
      <w:r w:rsidRPr="00776787">
        <w:rPr>
          <w:rFonts w:ascii="Times New Roman" w:hAnsi="Times New Roman" w:cs="Times New Roman"/>
          <w:i/>
          <w:iCs/>
          <w:color w:val="000000"/>
          <w:sz w:val="26"/>
          <w:szCs w:val="26"/>
          <w:lang w:val="ro-RO"/>
        </w:rPr>
        <w:t>Mt</w:t>
      </w:r>
      <w:proofErr w:type="spellEnd"/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25,14-30)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pironind pe Crucea glorioasă a lui Cristos propriile limite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propriile slăbiciuni. 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adar, opri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i-vă în adora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ie euharistică, medita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cu asiduitate Cuvântul lui Dumnezeu pentru a-l trăi în fiecare zi, participa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activ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pe deplin la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sacramentală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eclezială. În acest fel, îl ve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te pe Domnul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i, în intimitatea proprie a prieteniei, ve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descoperi cum să vă dărui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pe voi în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ivă ... fiecare 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ie este un dar imens pentru Biserică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pentru cei care o primesc cu bucurie. A-l cunoa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 pe Domnul înseamnă mai presus de toate a învă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să ne încredem în el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 în Providen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sa, care se revarsă din bel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ug în fiecare 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ie.</w:t>
      </w:r>
    </w:p>
    <w:p w14:paraId="4D78A542" w14:textId="77777777" w:rsidR="00D83868" w:rsidRPr="00776787" w:rsidRDefault="00D83868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6DDB034F" w14:textId="3C314E43" w:rsidR="00BF29D5" w:rsidRPr="00776787" w:rsidRDefault="001172B1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  <w:t>Invoca</w:t>
      </w:r>
      <w:r w:rsidR="0077678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  <w:t>ii</w:t>
      </w:r>
    </w:p>
    <w:p w14:paraId="31BB8244" w14:textId="77777777" w:rsidR="001172B1" w:rsidRPr="00776787" w:rsidRDefault="001172B1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70C0E921" w14:textId="412211C8" w:rsidR="00BF29D5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 înăl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ăm rugăciunea </w:t>
      </w:r>
      <w:r w:rsidR="001172B1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noastră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către Domnul, ca să dăruiască Bisericii </w:t>
      </w:r>
      <w:r w:rsidR="00A578DD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sale noi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ii </w:t>
      </w:r>
      <w:r w:rsidR="00A578DD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pline de sfin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A578DD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enie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: </w:t>
      </w:r>
    </w:p>
    <w:p w14:paraId="49F52C60" w14:textId="4AE7C22F" w:rsidR="006148FE" w:rsidRPr="00776787" w:rsidRDefault="006148FE" w:rsidP="006148F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R:</w:t>
      </w:r>
      <w:r w:rsidRPr="0077678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 xml:space="preserve"> Te rugăm, trimite noi voca</w:t>
      </w:r>
      <w:r w:rsidR="0077678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ii Bisericii tale.</w:t>
      </w:r>
    </w:p>
    <w:p w14:paraId="73737B59" w14:textId="0DA3E67C" w:rsidR="00BF29D5" w:rsidRPr="00776787" w:rsidRDefault="00BF29D5" w:rsidP="006148F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Doamne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Isuse,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avem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nevoie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tiente,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generoase,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perseverente,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r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eînnoite în fiecare zi. </w:t>
      </w:r>
      <w:r w:rsidR="006148FE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R.</w:t>
      </w:r>
    </w:p>
    <w:p w14:paraId="65670060" w14:textId="6B9A399D" w:rsidR="006148FE" w:rsidRPr="00776787" w:rsidRDefault="00BF29D5" w:rsidP="006148F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Doamne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Isuse,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avem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nevoie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autentice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familie,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1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familii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devină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locuri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trăie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comuniunea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slujirea.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6148FE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R.</w:t>
      </w:r>
    </w:p>
    <w:p w14:paraId="6CA29F34" w14:textId="3AB1A84B" w:rsidR="006148FE" w:rsidRPr="00776787" w:rsidRDefault="00BF29D5" w:rsidP="006148F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Doamne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Isuse,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avem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nevoie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generoase</w:t>
      </w:r>
      <w:r w:rsidRPr="00776787">
        <w:rPr>
          <w:rFonts w:ascii="Times New Roman" w:hAnsi="Times New Roman" w:cs="Times New Roman"/>
          <w:color w:val="000000"/>
          <w:spacing w:val="10"/>
          <w:sz w:val="26"/>
          <w:szCs w:val="26"/>
          <w:lang w:val="ro-RO"/>
        </w:rPr>
        <w:t xml:space="preserve"> 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 via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 consacrată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semn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clar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al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ăruirii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exclusiv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total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către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ristos.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6148FE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R.</w:t>
      </w:r>
    </w:p>
    <w:p w14:paraId="5D2073EB" w14:textId="7EC0840C" w:rsidR="006148FE" w:rsidRPr="00776787" w:rsidRDefault="00BF29D5" w:rsidP="006148F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Doamne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Isuse,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avem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nevoie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Pr="00776787">
        <w:rPr>
          <w:rFonts w:ascii="Times New Roman" w:hAnsi="Times New Roman" w:cs="Times New Roman"/>
          <w:color w:val="000000"/>
          <w:spacing w:val="3"/>
          <w:sz w:val="26"/>
          <w:szCs w:val="26"/>
          <w:lang w:val="ro-RO"/>
        </w:rPr>
        <w:t xml:space="preserve"> 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sacerdotale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: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diaconi,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preo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episcopi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tie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discearnă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diversele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haruri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din</w:t>
      </w:r>
      <w:r w:rsidRPr="00776787">
        <w:rPr>
          <w:rFonts w:ascii="Times New Roman" w:hAnsi="Times New Roman" w:cs="Times New Roman"/>
          <w:color w:val="000000"/>
          <w:spacing w:val="12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comunită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 să le coordoneze între ele. </w:t>
      </w:r>
      <w:r w:rsidR="006148FE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R.</w:t>
      </w:r>
    </w:p>
    <w:p w14:paraId="23842D12" w14:textId="43C4A8EA" w:rsidR="006148FE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Doamne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Isuse,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avem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nevoie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slujba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comunicării,</w:t>
      </w:r>
      <w:r w:rsidRPr="00776787">
        <w:rPr>
          <w:rFonts w:ascii="Times New Roman" w:hAnsi="Times New Roman" w:cs="Times New Roman"/>
          <w:color w:val="000000"/>
          <w:spacing w:val="54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55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vestirii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Evangheliei,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misiunii,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asisten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ei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sociale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medicale,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slujirii</w:t>
      </w:r>
      <w:r w:rsidRPr="00776787">
        <w:rPr>
          <w:rFonts w:ascii="Times New Roman" w:hAnsi="Times New Roman" w:cs="Times New Roman"/>
          <w:color w:val="000000"/>
          <w:spacing w:val="4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celor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săraci</w:t>
      </w:r>
      <w:r w:rsidRPr="00776787">
        <w:rPr>
          <w:rFonts w:ascii="Times New Roman" w:hAnsi="Times New Roman" w:cs="Times New Roman"/>
          <w:color w:val="000000"/>
          <w:spacing w:val="111"/>
          <w:sz w:val="26"/>
          <w:szCs w:val="26"/>
          <w:lang w:val="ro-RO"/>
        </w:rPr>
        <w:t xml:space="preserve"> 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1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Pr="00776787">
        <w:rPr>
          <w:rFonts w:ascii="Times New Roman" w:hAnsi="Times New Roman" w:cs="Times New Roman"/>
          <w:color w:val="000000"/>
          <w:spacing w:val="111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inu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ilor. </w:t>
      </w:r>
      <w:r w:rsidR="006148FE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R.</w:t>
      </w:r>
    </w:p>
    <w:p w14:paraId="4E686F37" w14:textId="5ABAB816" w:rsidR="006148FE" w:rsidRPr="00776787" w:rsidRDefault="00BF29D5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Doamne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Isuse,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avem</w:t>
      </w:r>
      <w:r w:rsidRPr="00776787">
        <w:rPr>
          <w:rFonts w:ascii="Times New Roman" w:hAnsi="Times New Roman" w:cs="Times New Roman"/>
          <w:color w:val="000000"/>
          <w:spacing w:val="4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nevoie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4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înso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itori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</w:t>
      </w:r>
      <w:r w:rsidRPr="00776787">
        <w:rPr>
          <w:rFonts w:ascii="Times New Roman" w:hAnsi="Times New Roman" w:cs="Times New Roman"/>
          <w:color w:val="000000"/>
          <w:spacing w:val="4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ne</w:t>
      </w:r>
      <w:r w:rsidRPr="00776787">
        <w:rPr>
          <w:rFonts w:ascii="Times New Roman" w:hAnsi="Times New Roman" w:cs="Times New Roman"/>
          <w:color w:val="000000"/>
          <w:spacing w:val="5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stea</w:t>
      </w:r>
      <w:r w:rsidRPr="00776787">
        <w:rPr>
          <w:rFonts w:ascii="Times New Roman" w:hAnsi="Times New Roman" w:cs="Times New Roman"/>
          <w:color w:val="000000"/>
          <w:spacing w:val="4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alături</w:t>
      </w:r>
      <w:r w:rsidRPr="00776787">
        <w:rPr>
          <w:rFonts w:ascii="Times New Roman" w:hAnsi="Times New Roman" w:cs="Times New Roman"/>
          <w:color w:val="000000"/>
          <w:spacing w:val="49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într-un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parcurs</w:t>
      </w:r>
      <w:r w:rsidRPr="00776787">
        <w:rPr>
          <w:rFonts w:ascii="Times New Roman" w:hAnsi="Times New Roman" w:cs="Times New Roman"/>
          <w:color w:val="000000"/>
          <w:spacing w:val="9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gradual</w:t>
      </w:r>
      <w:r w:rsidRPr="00776787">
        <w:rPr>
          <w:rFonts w:ascii="Times New Roman" w:hAnsi="Times New Roman" w:cs="Times New Roman"/>
          <w:color w:val="000000"/>
          <w:spacing w:val="9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de</w:t>
      </w:r>
      <w:r w:rsidRPr="00776787">
        <w:rPr>
          <w:rFonts w:ascii="Times New Roman" w:hAnsi="Times New Roman" w:cs="Times New Roman"/>
          <w:color w:val="000000"/>
          <w:spacing w:val="9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discernământ,</w:t>
      </w:r>
      <w:r w:rsidRPr="00776787">
        <w:rPr>
          <w:rFonts w:ascii="Times New Roman" w:hAnsi="Times New Roman" w:cs="Times New Roman"/>
          <w:color w:val="000000"/>
          <w:spacing w:val="9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</w:t>
      </w:r>
      <w:r w:rsidRPr="00776787">
        <w:rPr>
          <w:rFonts w:ascii="Times New Roman" w:hAnsi="Times New Roman" w:cs="Times New Roman"/>
          <w:color w:val="000000"/>
          <w:spacing w:val="97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ca</w:t>
      </w:r>
      <w:r w:rsidRPr="00776787">
        <w:rPr>
          <w:rFonts w:ascii="Times New Roman" w:hAnsi="Times New Roman" w:cs="Times New Roman"/>
          <w:color w:val="000000"/>
          <w:spacing w:val="9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fiecare</w:t>
      </w:r>
      <w:r w:rsidRPr="00776787">
        <w:rPr>
          <w:rFonts w:ascii="Times New Roman" w:hAnsi="Times New Roman" w:cs="Times New Roman"/>
          <w:color w:val="000000"/>
          <w:spacing w:val="9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să-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ș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Pr="00776787">
        <w:rPr>
          <w:rFonts w:ascii="Times New Roman" w:hAnsi="Times New Roman" w:cs="Times New Roman"/>
          <w:color w:val="000000"/>
          <w:spacing w:val="98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recunoască</w:t>
      </w:r>
      <w:r w:rsidR="006148FE"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voca</w:t>
      </w:r>
      <w:r w:rsid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77678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ia. </w:t>
      </w:r>
      <w:r w:rsidR="006148FE" w:rsidRPr="00776787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R.</w:t>
      </w:r>
    </w:p>
    <w:p w14:paraId="6526267F" w14:textId="77777777" w:rsidR="006148FE" w:rsidRPr="00776787" w:rsidRDefault="006148FE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E36B09"/>
          <w:spacing w:val="-2"/>
          <w:sz w:val="26"/>
          <w:szCs w:val="26"/>
          <w:lang w:val="ro-RO"/>
        </w:rPr>
      </w:pPr>
    </w:p>
    <w:p w14:paraId="37E2269D" w14:textId="430F1DA7" w:rsidR="00BF29D5" w:rsidRPr="00776787" w:rsidRDefault="006148FE" w:rsidP="00A578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iCs/>
          <w:color w:val="000000" w:themeColor="text1"/>
          <w:spacing w:val="-2"/>
          <w:sz w:val="26"/>
          <w:szCs w:val="26"/>
          <w:lang w:val="ro-RO"/>
        </w:rPr>
        <w:t xml:space="preserve">Tatăl nostru... </w:t>
      </w:r>
    </w:p>
    <w:p w14:paraId="1DE5D76F" w14:textId="4AB4C871" w:rsidR="00BF29D5" w:rsidRPr="00776787" w:rsidRDefault="006148FE" w:rsidP="00A578DD">
      <w:pPr>
        <w:widowControl w:val="0"/>
        <w:tabs>
          <w:tab w:val="left" w:pos="45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  <w:t>Binecuvântarea euharistică</w:t>
      </w:r>
    </w:p>
    <w:p w14:paraId="70496684" w14:textId="77777777" w:rsidR="006148FE" w:rsidRPr="00776787" w:rsidRDefault="006148FE" w:rsidP="00A578DD">
      <w:pPr>
        <w:widowControl w:val="0"/>
        <w:tabs>
          <w:tab w:val="left" w:pos="45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</w:pPr>
    </w:p>
    <w:p w14:paraId="58C08D98" w14:textId="4DB8D755" w:rsidR="00BF29D5" w:rsidRPr="00776787" w:rsidRDefault="006148FE" w:rsidP="00EE2C71">
      <w:pPr>
        <w:widowControl w:val="0"/>
        <w:tabs>
          <w:tab w:val="left" w:pos="45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77678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ro-RO"/>
        </w:rPr>
        <w:t>Cântec final</w:t>
      </w:r>
    </w:p>
    <w:sectPr w:rsidR="00BF29D5" w:rsidRPr="00776787" w:rsidSect="009F6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71CC" w14:textId="77777777" w:rsidR="00F81338" w:rsidRDefault="00F81338" w:rsidP="00BE16F6">
      <w:pPr>
        <w:spacing w:after="0" w:line="240" w:lineRule="auto"/>
      </w:pPr>
      <w:r>
        <w:separator/>
      </w:r>
    </w:p>
  </w:endnote>
  <w:endnote w:type="continuationSeparator" w:id="0">
    <w:p w14:paraId="10E7008E" w14:textId="77777777" w:rsidR="00F81338" w:rsidRDefault="00F81338" w:rsidP="00BE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4C69" w14:textId="77777777" w:rsidR="00F81338" w:rsidRDefault="00F81338" w:rsidP="00BE16F6">
      <w:pPr>
        <w:spacing w:after="0" w:line="240" w:lineRule="auto"/>
      </w:pPr>
      <w:r>
        <w:separator/>
      </w:r>
    </w:p>
  </w:footnote>
  <w:footnote w:type="continuationSeparator" w:id="0">
    <w:p w14:paraId="2EA54D6A" w14:textId="77777777" w:rsidR="00F81338" w:rsidRDefault="00F81338" w:rsidP="00BE1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966553">
    <w:abstractNumId w:val="8"/>
  </w:num>
  <w:num w:numId="2" w16cid:durableId="1813331138">
    <w:abstractNumId w:val="6"/>
  </w:num>
  <w:num w:numId="3" w16cid:durableId="2069302894">
    <w:abstractNumId w:val="5"/>
  </w:num>
  <w:num w:numId="4" w16cid:durableId="826900111">
    <w:abstractNumId w:val="4"/>
  </w:num>
  <w:num w:numId="5" w16cid:durableId="1422873503">
    <w:abstractNumId w:val="7"/>
  </w:num>
  <w:num w:numId="6" w16cid:durableId="875507555">
    <w:abstractNumId w:val="3"/>
  </w:num>
  <w:num w:numId="7" w16cid:durableId="1436435375">
    <w:abstractNumId w:val="2"/>
  </w:num>
  <w:num w:numId="8" w16cid:durableId="431359330">
    <w:abstractNumId w:val="1"/>
  </w:num>
  <w:num w:numId="9" w16cid:durableId="154227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287"/>
    <w:rsid w:val="00034616"/>
    <w:rsid w:val="0006063C"/>
    <w:rsid w:val="001172B1"/>
    <w:rsid w:val="00137BA4"/>
    <w:rsid w:val="0015074B"/>
    <w:rsid w:val="0018704C"/>
    <w:rsid w:val="001C5BD0"/>
    <w:rsid w:val="0021768D"/>
    <w:rsid w:val="002242A1"/>
    <w:rsid w:val="00225D68"/>
    <w:rsid w:val="0029639D"/>
    <w:rsid w:val="002D43B6"/>
    <w:rsid w:val="00326F90"/>
    <w:rsid w:val="0039319F"/>
    <w:rsid w:val="003D6086"/>
    <w:rsid w:val="00402F17"/>
    <w:rsid w:val="00435A80"/>
    <w:rsid w:val="006148FE"/>
    <w:rsid w:val="006735AA"/>
    <w:rsid w:val="00776787"/>
    <w:rsid w:val="008A7B34"/>
    <w:rsid w:val="00951C68"/>
    <w:rsid w:val="009F6474"/>
    <w:rsid w:val="00A578DD"/>
    <w:rsid w:val="00AA1D8D"/>
    <w:rsid w:val="00B3216E"/>
    <w:rsid w:val="00B47730"/>
    <w:rsid w:val="00BE16F6"/>
    <w:rsid w:val="00BF29D5"/>
    <w:rsid w:val="00CB0664"/>
    <w:rsid w:val="00D83868"/>
    <w:rsid w:val="00EE2C71"/>
    <w:rsid w:val="00F03FB3"/>
    <w:rsid w:val="00F81338"/>
    <w:rsid w:val="00FC1D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01AF3"/>
  <w14:defaultImageDpi w14:val="300"/>
  <w15:docId w15:val="{A1082466-2D1B-4B03-9AB8-6796C3D3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E1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6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6F6"/>
    <w:rPr>
      <w:vertAlign w:val="superscript"/>
    </w:rPr>
  </w:style>
  <w:style w:type="paragraph" w:customStyle="1" w:styleId="p1">
    <w:name w:val="p1"/>
    <w:basedOn w:val="Normal"/>
    <w:rsid w:val="008A7B34"/>
    <w:pPr>
      <w:spacing w:after="0" w:line="240" w:lineRule="auto"/>
    </w:pPr>
    <w:rPr>
      <w:rFonts w:ascii="Times" w:eastAsia="Times New Roman" w:hAnsi="Times" w:cs="Times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8A7B34"/>
    <w:rPr>
      <w:rFonts w:ascii="Times" w:hAnsi="Times" w:cs="Times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1893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Ovidiu Bisog</cp:lastModifiedBy>
  <cp:revision>9</cp:revision>
  <dcterms:created xsi:type="dcterms:W3CDTF">2013-12-23T23:15:00Z</dcterms:created>
  <dcterms:modified xsi:type="dcterms:W3CDTF">2026-04-22T22:57:00Z</dcterms:modified>
  <cp:category/>
</cp:coreProperties>
</file>